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FECE" w14:textId="7744C8D4" w:rsidR="00732F60" w:rsidRPr="00EA55DD" w:rsidRDefault="00721730" w:rsidP="00732F60">
      <w:pPr>
        <w:pStyle w:val="FR1"/>
        <w:widowControl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6F09D3">
        <w:rPr>
          <w:rFonts w:asciiTheme="minorHAnsi" w:hAnsiTheme="minorHAnsi"/>
          <w:sz w:val="20"/>
          <w:szCs w:val="20"/>
        </w:rPr>
        <w:t>ielec</w:t>
      </w:r>
      <w:r w:rsidR="00E71764" w:rsidRPr="00EA55DD">
        <w:rPr>
          <w:rFonts w:asciiTheme="minorHAnsi" w:hAnsiTheme="minorHAnsi"/>
          <w:sz w:val="20"/>
          <w:szCs w:val="20"/>
        </w:rPr>
        <w:t xml:space="preserve">, dn. </w:t>
      </w:r>
      <w:r w:rsidR="00F16FE6">
        <w:rPr>
          <w:rFonts w:asciiTheme="minorHAnsi" w:hAnsiTheme="minorHAnsi"/>
          <w:sz w:val="20"/>
          <w:szCs w:val="20"/>
        </w:rPr>
        <w:t>0</w:t>
      </w:r>
      <w:r w:rsidR="006F09D3">
        <w:rPr>
          <w:rFonts w:asciiTheme="minorHAnsi" w:hAnsiTheme="minorHAnsi"/>
          <w:sz w:val="20"/>
          <w:szCs w:val="20"/>
        </w:rPr>
        <w:t>2</w:t>
      </w:r>
      <w:r w:rsidR="00CF7F24" w:rsidRPr="00EA55DD">
        <w:rPr>
          <w:rFonts w:asciiTheme="minorHAnsi" w:hAnsiTheme="minorHAnsi"/>
          <w:sz w:val="20"/>
          <w:szCs w:val="20"/>
        </w:rPr>
        <w:t>.</w:t>
      </w:r>
      <w:r w:rsidR="006F09D3">
        <w:rPr>
          <w:rFonts w:asciiTheme="minorHAnsi" w:hAnsiTheme="minorHAnsi"/>
          <w:sz w:val="20"/>
          <w:szCs w:val="20"/>
        </w:rPr>
        <w:t>10</w:t>
      </w:r>
      <w:bookmarkStart w:id="0" w:name="_GoBack"/>
      <w:bookmarkEnd w:id="0"/>
      <w:r w:rsidR="00FD27B1" w:rsidRPr="00EA55DD">
        <w:rPr>
          <w:rFonts w:asciiTheme="minorHAnsi" w:hAnsiTheme="minorHAnsi"/>
          <w:sz w:val="20"/>
          <w:szCs w:val="20"/>
        </w:rPr>
        <w:t>.2021</w:t>
      </w:r>
      <w:r w:rsidR="00732F60" w:rsidRPr="00EA55DD">
        <w:rPr>
          <w:rFonts w:asciiTheme="minorHAnsi" w:hAnsiTheme="minorHAnsi"/>
          <w:sz w:val="20"/>
          <w:szCs w:val="20"/>
        </w:rPr>
        <w:t xml:space="preserve"> r.</w:t>
      </w:r>
    </w:p>
    <w:p w14:paraId="039A949E" w14:textId="3B1B795F" w:rsidR="00732F60" w:rsidRPr="00FF0148" w:rsidRDefault="00732F60" w:rsidP="00732F60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A55DD">
        <w:rPr>
          <w:rFonts w:asciiTheme="minorHAnsi" w:hAnsiTheme="minorHAnsi" w:cs="Arial"/>
          <w:b/>
          <w:bCs/>
          <w:sz w:val="20"/>
          <w:szCs w:val="20"/>
        </w:rPr>
        <w:t>ZAPYTANIE OFERTOWE</w:t>
      </w:r>
      <w:r w:rsidR="00ED5FF4" w:rsidRPr="00EA55DD">
        <w:rPr>
          <w:rFonts w:asciiTheme="minorHAnsi" w:hAnsiTheme="minorHAnsi" w:cs="Arial"/>
          <w:b/>
          <w:bCs/>
          <w:sz w:val="20"/>
          <w:szCs w:val="20"/>
        </w:rPr>
        <w:t xml:space="preserve"> NR</w:t>
      </w:r>
      <w:r w:rsidR="00EA55DD" w:rsidRPr="00EA55DD">
        <w:rPr>
          <w:rFonts w:asciiTheme="minorHAnsi" w:hAnsiTheme="minorHAnsi" w:cs="Arial"/>
          <w:b/>
          <w:bCs/>
          <w:sz w:val="20"/>
          <w:szCs w:val="20"/>
        </w:rPr>
        <w:t xml:space="preserve"> PMU/4/2021</w:t>
      </w:r>
    </w:p>
    <w:p w14:paraId="3BFFC5CA" w14:textId="77777777" w:rsidR="00732F60" w:rsidRPr="00FF0148" w:rsidRDefault="00732F60" w:rsidP="00732F60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I.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Nazwa i adres Zamawiającego</w:t>
      </w:r>
    </w:p>
    <w:p w14:paraId="5E53B936" w14:textId="77777777" w:rsidR="00732F60" w:rsidRPr="00FF0148" w:rsidRDefault="00732F60" w:rsidP="00732F60">
      <w:pPr>
        <w:tabs>
          <w:tab w:val="left" w:pos="426"/>
        </w:tabs>
        <w:rPr>
          <w:rFonts w:asciiTheme="minorHAnsi" w:hAnsiTheme="minorHAnsi" w:cs="Arial"/>
          <w:sz w:val="20"/>
          <w:szCs w:val="20"/>
        </w:rPr>
      </w:pPr>
    </w:p>
    <w:p w14:paraId="1E1F924A" w14:textId="463E5041" w:rsidR="006368D0" w:rsidRPr="00C836E1" w:rsidRDefault="006368D0" w:rsidP="006368D0">
      <w:pPr>
        <w:rPr>
          <w:rFonts w:asciiTheme="minorHAnsi" w:hAnsiTheme="minorHAnsi" w:cstheme="minorHAnsi"/>
          <w:b/>
          <w:sz w:val="20"/>
          <w:szCs w:val="20"/>
        </w:rPr>
      </w:pPr>
      <w:r w:rsidRPr="00C836E1">
        <w:rPr>
          <w:rFonts w:asciiTheme="minorHAnsi" w:hAnsiTheme="minorHAnsi" w:cstheme="minorHAnsi"/>
          <w:b/>
          <w:sz w:val="20"/>
          <w:szCs w:val="20"/>
        </w:rPr>
        <w:t xml:space="preserve">Zespół Szkół </w:t>
      </w:r>
      <w:r w:rsidR="0052612C">
        <w:rPr>
          <w:rFonts w:asciiTheme="minorHAnsi" w:hAnsiTheme="minorHAnsi" w:cstheme="minorHAnsi"/>
          <w:b/>
          <w:sz w:val="20"/>
          <w:szCs w:val="20"/>
        </w:rPr>
        <w:t>Technicznych , 39-300 Mielec, ul. Jagiellończyka 3</w:t>
      </w:r>
      <w:r w:rsidRPr="00C836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3BD2C9" w14:textId="63FD1084" w:rsidR="006368D0" w:rsidRDefault="006368D0" w:rsidP="006368D0">
      <w:pPr>
        <w:rPr>
          <w:rFonts w:asciiTheme="minorHAnsi" w:hAnsiTheme="minorHAnsi" w:cstheme="minorHAnsi"/>
          <w:b/>
          <w:sz w:val="20"/>
          <w:szCs w:val="20"/>
        </w:rPr>
      </w:pPr>
      <w:r w:rsidRPr="00C836E1">
        <w:rPr>
          <w:rFonts w:asciiTheme="minorHAnsi" w:hAnsiTheme="minorHAnsi" w:cstheme="minorHAnsi"/>
          <w:b/>
          <w:sz w:val="20"/>
          <w:szCs w:val="20"/>
        </w:rPr>
        <w:t xml:space="preserve">NIP: </w:t>
      </w:r>
      <w:r w:rsidR="0052612C">
        <w:rPr>
          <w:rFonts w:asciiTheme="minorHAnsi" w:hAnsiTheme="minorHAnsi" w:cstheme="minorHAnsi"/>
          <w:b/>
          <w:sz w:val="20"/>
          <w:szCs w:val="20"/>
        </w:rPr>
        <w:t>8171093018</w:t>
      </w:r>
      <w:r w:rsidRPr="00C836E1">
        <w:rPr>
          <w:rFonts w:asciiTheme="minorHAnsi" w:hAnsiTheme="minorHAnsi" w:cstheme="minorHAnsi"/>
          <w:b/>
          <w:sz w:val="20"/>
          <w:szCs w:val="20"/>
        </w:rPr>
        <w:t xml:space="preserve">, reprezentowany przez </w:t>
      </w:r>
      <w:r w:rsidR="0052612C">
        <w:rPr>
          <w:rFonts w:asciiTheme="minorHAnsi" w:hAnsiTheme="minorHAnsi" w:cstheme="minorHAnsi"/>
          <w:b/>
          <w:sz w:val="20"/>
          <w:szCs w:val="20"/>
        </w:rPr>
        <w:t>Arkadiusza Gałkowskiego</w:t>
      </w:r>
      <w:r w:rsidRPr="00C836E1">
        <w:rPr>
          <w:rFonts w:asciiTheme="minorHAnsi" w:hAnsiTheme="minorHAnsi" w:cstheme="minorHAnsi"/>
          <w:b/>
          <w:sz w:val="20"/>
          <w:szCs w:val="20"/>
        </w:rPr>
        <w:t xml:space="preserve"> – Dyrektora</w:t>
      </w:r>
    </w:p>
    <w:p w14:paraId="063CCD0D" w14:textId="7A65ED2A" w:rsidR="00732F60" w:rsidRPr="00FF0148" w:rsidRDefault="00732F60" w:rsidP="00732F6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5931083" w14:textId="77777777" w:rsidR="00732F60" w:rsidRPr="00FF0148" w:rsidRDefault="00732F60" w:rsidP="00732F60">
      <w:pPr>
        <w:tabs>
          <w:tab w:val="left" w:pos="426"/>
        </w:tabs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FF0148">
        <w:rPr>
          <w:rFonts w:asciiTheme="minorHAnsi" w:hAnsiTheme="minorHAnsi" w:cs="Arial"/>
          <w:b/>
          <w:bCs/>
          <w:sz w:val="20"/>
          <w:szCs w:val="20"/>
        </w:rPr>
        <w:t>II.</w:t>
      </w:r>
      <w:r w:rsidRPr="00FF0148">
        <w:rPr>
          <w:rFonts w:asciiTheme="minorHAnsi" w:hAnsiTheme="minorHAnsi" w:cs="Arial"/>
          <w:b/>
          <w:bCs/>
          <w:sz w:val="20"/>
          <w:szCs w:val="20"/>
        </w:rPr>
        <w:tab/>
      </w:r>
      <w:r w:rsidRPr="00FF0148">
        <w:rPr>
          <w:rFonts w:asciiTheme="minorHAnsi" w:hAnsiTheme="minorHAnsi" w:cs="Arial"/>
          <w:b/>
          <w:bCs/>
          <w:sz w:val="20"/>
          <w:szCs w:val="20"/>
        </w:rPr>
        <w:tab/>
        <w:t>Opis przedmiotu zamówienia</w:t>
      </w:r>
    </w:p>
    <w:p w14:paraId="55ED528C" w14:textId="77777777" w:rsidR="00732F60" w:rsidRPr="00FF0148" w:rsidRDefault="00732F60" w:rsidP="00732F60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43F7D49E" w14:textId="2FEA6C3E" w:rsidR="00B61DFD" w:rsidRPr="00B61DFD" w:rsidRDefault="00732F60" w:rsidP="00B61DFD">
      <w:pPr>
        <w:pStyle w:val="Akapitzlist"/>
        <w:numPr>
          <w:ilvl w:val="1"/>
          <w:numId w:val="22"/>
        </w:numPr>
        <w:ind w:left="1276" w:hanging="709"/>
        <w:rPr>
          <w:rFonts w:asciiTheme="minorHAnsi" w:hAnsiTheme="minorHAnsi" w:cs="Arial"/>
          <w:sz w:val="20"/>
          <w:szCs w:val="20"/>
          <w:lang w:val="pl-PL"/>
        </w:rPr>
      </w:pPr>
      <w:r w:rsidRPr="00B61DFD">
        <w:rPr>
          <w:rFonts w:asciiTheme="minorHAnsi" w:hAnsiTheme="minorHAnsi" w:cs="Arial"/>
          <w:sz w:val="20"/>
          <w:szCs w:val="20"/>
          <w:lang w:val="pl-PL"/>
        </w:rPr>
        <w:t>Dziedzina zamówienia zgodnie z Słownikiem kodów CPV:</w:t>
      </w:r>
      <w:r w:rsidR="00B61DFD" w:rsidRPr="00B61DFD">
        <w:rPr>
          <w:rFonts w:asciiTheme="minorHAnsi" w:hAnsiTheme="minorHAnsi" w:cs="Arial"/>
          <w:sz w:val="20"/>
          <w:szCs w:val="20"/>
          <w:lang w:val="pl-PL"/>
        </w:rPr>
        <w:t xml:space="preserve"> Kod CPV: 92000000-1 - Usługi rekreacyjne, kulturalne i sportowe</w:t>
      </w:r>
      <w:r w:rsidR="00B61DFD">
        <w:rPr>
          <w:rFonts w:asciiTheme="minorHAnsi" w:hAnsiTheme="minorHAnsi" w:cs="Arial"/>
          <w:sz w:val="20"/>
          <w:szCs w:val="20"/>
          <w:lang w:val="pl-PL"/>
        </w:rPr>
        <w:t>.</w:t>
      </w:r>
    </w:p>
    <w:p w14:paraId="342125B6" w14:textId="76B092C0" w:rsidR="00FC0016" w:rsidRPr="00703508" w:rsidRDefault="00732F60" w:rsidP="00FC0016">
      <w:pPr>
        <w:pStyle w:val="Tekstpodstawowy"/>
        <w:widowControl w:val="0"/>
        <w:numPr>
          <w:ilvl w:val="0"/>
          <w:numId w:val="32"/>
        </w:numPr>
        <w:autoSpaceDE w:val="0"/>
        <w:autoSpaceDN w:val="0"/>
        <w:spacing w:after="0"/>
        <w:rPr>
          <w:rFonts w:ascii="Calibri" w:hAnsi="Calibri" w:cs="Calibri"/>
          <w:lang w:eastAsia="en-US"/>
        </w:rPr>
      </w:pPr>
      <w:r w:rsidRPr="00FC0016">
        <w:rPr>
          <w:rFonts w:asciiTheme="minorHAnsi" w:hAnsiTheme="minorHAnsi" w:cs="Arial"/>
        </w:rPr>
        <w:t>Przedmiotem zamówienia jest</w:t>
      </w:r>
      <w:r w:rsidR="006072B1" w:rsidRPr="00FC0016">
        <w:rPr>
          <w:rFonts w:asciiTheme="minorHAnsi" w:hAnsiTheme="minorHAnsi" w:cs="Arial"/>
        </w:rPr>
        <w:t xml:space="preserve"> </w:t>
      </w:r>
      <w:r w:rsidR="00BC7B86" w:rsidRPr="00FC0016">
        <w:rPr>
          <w:rFonts w:asciiTheme="minorHAnsi" w:hAnsiTheme="minorHAnsi" w:cstheme="minorHAnsi"/>
        </w:rPr>
        <w:t xml:space="preserve">organizacja programu kulturowo – edukacyjnego do </w:t>
      </w:r>
      <w:r w:rsidR="007A2A57" w:rsidRPr="00FC0016">
        <w:rPr>
          <w:rFonts w:asciiTheme="minorHAnsi" w:hAnsiTheme="minorHAnsi" w:cstheme="minorHAnsi"/>
        </w:rPr>
        <w:t>37</w:t>
      </w:r>
      <w:r w:rsidR="00BC7B86" w:rsidRPr="00FC0016">
        <w:rPr>
          <w:rFonts w:asciiTheme="minorHAnsi" w:hAnsiTheme="minorHAnsi" w:cstheme="minorHAnsi"/>
        </w:rPr>
        <w:t xml:space="preserve"> uczestników (</w:t>
      </w:r>
      <w:r w:rsidR="00ED5FF4" w:rsidRPr="00FC0016">
        <w:rPr>
          <w:rFonts w:asciiTheme="minorHAnsi" w:hAnsiTheme="minorHAnsi" w:cstheme="minorHAnsi"/>
        </w:rPr>
        <w:t>33</w:t>
      </w:r>
      <w:r w:rsidR="00BC7B86" w:rsidRPr="00FC0016">
        <w:rPr>
          <w:rFonts w:asciiTheme="minorHAnsi" w:hAnsiTheme="minorHAnsi" w:cstheme="minorHAnsi"/>
        </w:rPr>
        <w:t xml:space="preserve"> uczniów i </w:t>
      </w:r>
      <w:r w:rsidR="007A2A57" w:rsidRPr="00FC0016">
        <w:rPr>
          <w:rFonts w:asciiTheme="minorHAnsi" w:hAnsiTheme="minorHAnsi" w:cstheme="minorHAnsi"/>
        </w:rPr>
        <w:t>4</w:t>
      </w:r>
      <w:r w:rsidR="00BC7B86" w:rsidRPr="00FC0016">
        <w:rPr>
          <w:rFonts w:asciiTheme="minorHAnsi" w:hAnsiTheme="minorHAnsi" w:cstheme="minorHAnsi"/>
        </w:rPr>
        <w:t xml:space="preserve"> opiekunów) – w ramach projektu</w:t>
      </w:r>
      <w:r w:rsidR="00AE3206" w:rsidRPr="00FC0016">
        <w:rPr>
          <w:rFonts w:asciiTheme="minorHAnsi" w:hAnsiTheme="minorHAnsi" w:cs="Arial"/>
        </w:rPr>
        <w:t xml:space="preserve"> </w:t>
      </w:r>
      <w:r w:rsidR="00FC0016" w:rsidRPr="00703508">
        <w:rPr>
          <w:rFonts w:ascii="Calibri" w:hAnsi="Calibri" w:cs="Arial"/>
          <w:lang w:eastAsia="en-US"/>
        </w:rPr>
        <w:t xml:space="preserve">„ZST w Mielcu kształci po europejsku” o numerze 2020-1-PMU-3218 </w:t>
      </w:r>
      <w:r w:rsidR="00FC0016" w:rsidRPr="00703508">
        <w:rPr>
          <w:rFonts w:ascii="Calibri" w:hAnsi="Calibri" w:cs="Calibri"/>
          <w:lang w:eastAsia="en-US"/>
        </w:rPr>
        <w:t>realizowanego w ramach działania „Ponadnarodowa mobilność uczniów” w ramach Programu Operacyjnego Wiedza Edukacja Rozwój 2014-2020 współfinansowanego z Europejskiego Funduszu Społecznego.</w:t>
      </w:r>
    </w:p>
    <w:p w14:paraId="6227D467" w14:textId="46B54B93" w:rsidR="00732F60" w:rsidRPr="00FC0016" w:rsidRDefault="00732F60" w:rsidP="00477261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C0016">
        <w:rPr>
          <w:rFonts w:asciiTheme="minorHAnsi" w:hAnsiTheme="minorHAnsi" w:cs="Arial"/>
          <w:sz w:val="20"/>
          <w:szCs w:val="20"/>
          <w:lang w:val="pl-PL"/>
        </w:rPr>
        <w:t>Szczegółowy opis przedmiotu zamówienia przedstawiony został w Załączniku nr 1 do niniejszego Zapytania.</w:t>
      </w:r>
    </w:p>
    <w:p w14:paraId="2D0C4EE8" w14:textId="77777777" w:rsidR="00732F60" w:rsidRPr="00CF7F24" w:rsidRDefault="00732F60" w:rsidP="00732F60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7F24">
        <w:rPr>
          <w:rFonts w:asciiTheme="minorHAnsi" w:hAnsiTheme="minorHAnsi" w:cs="Arial"/>
          <w:sz w:val="20"/>
          <w:szCs w:val="20"/>
          <w:lang w:val="pl-PL"/>
        </w:rPr>
        <w:t>Wykonawca musi przedstawić ofertę obejmującą całość zamówienia, gdyż zamówienie nie zostało podzielone na wyodrębnione części i musi być zrealizowane w całości.</w:t>
      </w:r>
    </w:p>
    <w:p w14:paraId="4C3BEBCE" w14:textId="77777777" w:rsidR="00732F60" w:rsidRPr="00FF0148" w:rsidRDefault="00732F60" w:rsidP="00732F60">
      <w:pPr>
        <w:pStyle w:val="Tekstpodstawowy"/>
        <w:widowControl w:val="0"/>
        <w:tabs>
          <w:tab w:val="left" w:pos="360"/>
        </w:tabs>
        <w:spacing w:after="0"/>
        <w:rPr>
          <w:rFonts w:asciiTheme="minorHAnsi" w:hAnsiTheme="minorHAnsi" w:cs="Arial"/>
          <w:b/>
          <w:bCs/>
          <w:u w:val="single"/>
        </w:rPr>
      </w:pPr>
    </w:p>
    <w:p w14:paraId="31D2094A" w14:textId="77777777" w:rsidR="00732F60" w:rsidRPr="00FF0148" w:rsidRDefault="00732F60" w:rsidP="00732F60">
      <w:pPr>
        <w:pStyle w:val="Tekstpodstawowy"/>
        <w:widowControl w:val="0"/>
        <w:tabs>
          <w:tab w:val="left" w:pos="360"/>
        </w:tabs>
        <w:rPr>
          <w:rFonts w:asciiTheme="minorHAnsi" w:hAnsiTheme="minorHAnsi" w:cs="Arial"/>
          <w:bCs/>
        </w:rPr>
      </w:pPr>
      <w:r w:rsidRPr="00FF0148">
        <w:rPr>
          <w:rFonts w:asciiTheme="minorHAnsi" w:hAnsiTheme="minorHAnsi" w:cs="Arial"/>
          <w:b/>
          <w:bCs/>
        </w:rPr>
        <w:t>III.</w:t>
      </w:r>
      <w:r w:rsidRPr="00FF0148">
        <w:rPr>
          <w:rFonts w:asciiTheme="minorHAnsi" w:hAnsiTheme="minorHAnsi" w:cs="Arial"/>
          <w:b/>
          <w:bCs/>
        </w:rPr>
        <w:tab/>
      </w:r>
      <w:r w:rsidRPr="00FF0148">
        <w:rPr>
          <w:rFonts w:asciiTheme="minorHAnsi" w:hAnsiTheme="minorHAnsi" w:cs="Arial"/>
          <w:b/>
          <w:bCs/>
        </w:rPr>
        <w:tab/>
        <w:t>Termin wykonania zamówienia</w:t>
      </w:r>
      <w:r>
        <w:rPr>
          <w:rFonts w:asciiTheme="minorHAnsi" w:hAnsiTheme="minorHAnsi" w:cs="Arial"/>
          <w:b/>
          <w:bCs/>
        </w:rPr>
        <w:t xml:space="preserve"> i metody rozliczeń </w:t>
      </w:r>
    </w:p>
    <w:p w14:paraId="61BB3259" w14:textId="77777777" w:rsidR="00732F60" w:rsidRPr="00FF0148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58771B2" w14:textId="77777777" w:rsidR="00732F60" w:rsidRPr="00FF0148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D95A31B" w14:textId="77777777" w:rsidR="00985F2C" w:rsidRDefault="00732F60" w:rsidP="007975F2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648AC">
        <w:rPr>
          <w:rFonts w:asciiTheme="minorHAnsi" w:hAnsiTheme="minorHAnsi" w:cs="Arial"/>
          <w:sz w:val="20"/>
          <w:szCs w:val="20"/>
          <w:lang w:val="pl-PL"/>
        </w:rPr>
        <w:t xml:space="preserve">Termin realizacji zamówienia: </w:t>
      </w:r>
    </w:p>
    <w:p w14:paraId="1D39B739" w14:textId="1D9CF773" w:rsidR="0091643E" w:rsidRPr="0091643E" w:rsidRDefault="0091643E" w:rsidP="00B859D4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Pierwsza mobilność –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66115D" w:rsidRPr="00FC0016">
        <w:rPr>
          <w:rFonts w:asciiTheme="minorHAnsi" w:hAnsiTheme="minorHAnsi" w:cstheme="minorHAnsi"/>
          <w:sz w:val="20"/>
          <w:szCs w:val="20"/>
          <w:lang w:val="pl-PL"/>
        </w:rPr>
        <w:t xml:space="preserve">17.10. 2021 r. 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66115D" w:rsidRPr="00FC0016">
        <w:rPr>
          <w:rFonts w:asciiTheme="minorHAnsi" w:hAnsiTheme="minorHAnsi" w:cstheme="minorHAnsi"/>
          <w:sz w:val="20"/>
          <w:szCs w:val="20"/>
          <w:lang w:val="pl-PL"/>
        </w:rPr>
        <w:t xml:space="preserve"> 29.10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 xml:space="preserve">.2021  :16 osób + 2 opiekunów  </w:t>
      </w:r>
    </w:p>
    <w:p w14:paraId="7494D3A6" w14:textId="66267962" w:rsidR="0091643E" w:rsidRPr="00A14496" w:rsidRDefault="0091643E" w:rsidP="00B859D4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Druga mobilność –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 xml:space="preserve">       28</w:t>
      </w:r>
      <w:r w:rsidR="00B859D4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B859D4">
        <w:rPr>
          <w:rFonts w:asciiTheme="minorHAnsi" w:hAnsiTheme="minorHAnsi" w:cstheme="minorHAnsi"/>
          <w:sz w:val="20"/>
          <w:szCs w:val="20"/>
          <w:lang w:val="pl-PL"/>
        </w:rPr>
        <w:t xml:space="preserve">.2022 – 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>07</w:t>
      </w:r>
      <w:r w:rsidR="00B859D4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>4</w:t>
      </w:r>
      <w:r w:rsidR="00B859D4">
        <w:rPr>
          <w:rFonts w:asciiTheme="minorHAnsi" w:hAnsiTheme="minorHAnsi" w:cstheme="minorHAnsi"/>
          <w:sz w:val="20"/>
          <w:szCs w:val="20"/>
          <w:lang w:val="pl-PL"/>
        </w:rPr>
        <w:t>.2022 r.</w:t>
      </w:r>
      <w:r w:rsidR="0066115D" w:rsidRPr="0066115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6115D">
        <w:rPr>
          <w:rFonts w:asciiTheme="minorHAnsi" w:hAnsiTheme="minorHAnsi" w:cstheme="minorHAnsi"/>
          <w:sz w:val="20"/>
          <w:szCs w:val="20"/>
          <w:lang w:val="pl-PL"/>
        </w:rPr>
        <w:t xml:space="preserve">  :17 osób + 2 opiekunów </w:t>
      </w:r>
    </w:p>
    <w:p w14:paraId="419EB898" w14:textId="77777777" w:rsidR="00985F2C" w:rsidRDefault="00985F2C" w:rsidP="00985F2C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37AB1959" w14:textId="1EA6FFE5" w:rsidR="007975F2" w:rsidRDefault="00CE20AD" w:rsidP="00B859D4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="00CE44E2"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</w:t>
      </w:r>
      <w:r w:rsidRPr="00985F2C">
        <w:rPr>
          <w:rFonts w:asciiTheme="minorHAnsi" w:hAnsiTheme="minorHAnsi" w:cstheme="minorBidi"/>
          <w:sz w:val="20"/>
          <w:szCs w:val="20"/>
        </w:rPr>
        <w:t>, co wiążę się z trudną do przewidzenia sytuacją epidemiologiczną w Polsce i Grecji, oraz krajach tranzytowych.</w:t>
      </w:r>
    </w:p>
    <w:p w14:paraId="07B3B2E9" w14:textId="77777777" w:rsidR="00B859D4" w:rsidRPr="00985F2C" w:rsidRDefault="00B859D4" w:rsidP="00B859D4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5FDEB716" w14:textId="19E1667E" w:rsidR="00732F60" w:rsidRPr="002648AC" w:rsidRDefault="00732F60" w:rsidP="00547174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648AC">
        <w:rPr>
          <w:rFonts w:asciiTheme="minorHAnsi" w:hAnsiTheme="minorHAnsi" w:cs="Arial"/>
          <w:sz w:val="20"/>
          <w:szCs w:val="20"/>
          <w:lang w:val="pl-PL"/>
        </w:rPr>
        <w:t xml:space="preserve">Metody prowadzenia rozliczeń. Zgodnie z umową na realizację usługi płatność za zrealizowane pracę będzie dokonana na podstawie faktury wystawionej i przekazanej Zamawiającemu. </w:t>
      </w:r>
    </w:p>
    <w:p w14:paraId="7E22BE20" w14:textId="77777777" w:rsidR="00732F60" w:rsidRPr="00A3032A" w:rsidRDefault="00732F60" w:rsidP="00732F60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14:paraId="15E4CA7D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IV.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Opis sposobu przygotowania ofert</w:t>
      </w:r>
    </w:p>
    <w:p w14:paraId="0538D071" w14:textId="30CB767A" w:rsidR="00732F60" w:rsidRPr="00FF0148" w:rsidRDefault="00732F60" w:rsidP="005B3F07">
      <w:pPr>
        <w:keepLines/>
        <w:widowControl/>
        <w:numPr>
          <w:ilvl w:val="1"/>
          <w:numId w:val="19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t xml:space="preserve">Oferta musi być złożona w formie elektronicznej (skanu wysłanego na adres e-mail wskazany </w:t>
      </w:r>
      <w:r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t>w zapytaniu) lub papierowej na formularzu oferty, stanowiącym Załącznik nr 1 do niniejszego Zapytania ofertowego, podpisana przez osobę upoważnioną do reprezentowania Oferenta. Przez osobę uprawnioną należy rozumieć odpowiednio:</w:t>
      </w:r>
    </w:p>
    <w:p w14:paraId="6FA126E9" w14:textId="77777777" w:rsidR="00732F60" w:rsidRPr="00FF0148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Osobę/osoby (z zastrzeżeniem zapisów o reprezentacji łącznej, jeżeli dotyczy), która zgodnie z aktem rejestracyjnym, wymaganiami ustawowym i oraz odpowiednimi przepisami jest uprawniona do reprezentowania oferenta w obrocie gospodarczym;</w:t>
      </w:r>
    </w:p>
    <w:p w14:paraId="4AF55E7A" w14:textId="77777777" w:rsidR="00F00AA1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Pełnomocnika lub pełnomocników Oferenta, którym pełnomocnictwa udzieliła(y) osoba(y), o której(ych) mowa w </w:t>
      </w:r>
      <w:r w:rsidR="001F657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4.1.a.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Pełnomocnictwo (kopia potwierdzona za zgodność z oryginałem) musi zostać załączona do oferty.</w:t>
      </w:r>
    </w:p>
    <w:p w14:paraId="6DE000AD" w14:textId="0FA869F4" w:rsidR="00732F60" w:rsidRPr="00F00AA1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00AA1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Oferty złożone na innym formularzu nie będą rozpatrywane.</w:t>
      </w:r>
    </w:p>
    <w:p w14:paraId="62D6ADC3" w14:textId="088CF260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Każdy z Oferentów może złożyć tylko jedną ofertę w ramach niniejszego postępowania. Umożliwia się oferentom składania ofert częściowych obejmujących wycenę tylko jednego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z elementów zamówienia wskazanych do realizacji o ofercie. </w:t>
      </w:r>
    </w:p>
    <w:p w14:paraId="60D506BA" w14:textId="77777777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Nie dopuszcza się składania ofert wariantowych.</w:t>
      </w:r>
    </w:p>
    <w:p w14:paraId="676FF532" w14:textId="6722151D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lastRenderedPageBreak/>
        <w:t xml:space="preserve">Zaoferowana cena całkowita wskazana w formularzu ofertowym musi być </w:t>
      </w:r>
      <w:r w:rsidR="00B512CB"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wyrażona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jako</w:t>
      </w:r>
      <w:r w:rsidR="00A314AE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cena brutto w złotych polskich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, musi uwzględniać wszystkie koszty Oferenta i określać wartość usługi w ramach zamówienia w sposób kompletny i jednoznaczny.  </w:t>
      </w:r>
    </w:p>
    <w:p w14:paraId="51092CDA" w14:textId="77777777" w:rsidR="00B512CB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Oferta zostanie odrzucona w przypadku, jeśli jej treść i </w:t>
      </w:r>
      <w:r w:rsidR="00A314AE"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elementy nie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będą odpowiadać treści niniejszego Zapytania ofertowego, oferta będzie niekompletna,</w:t>
      </w:r>
      <w:r w:rsidR="00E7176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jeśli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nie zostaną wypełnione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w niej wszystkie wymagane pola lub elementy lub pola wypełnione zostaną zmienione. </w:t>
      </w:r>
    </w:p>
    <w:p w14:paraId="7E59AA27" w14:textId="51D770A4" w:rsidR="00B512CB" w:rsidRPr="00B512CB" w:rsidRDefault="00B512CB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B512CB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Oferta musi być ważna przez okres, co najmniej 10 dni, liczonych od dnia upływu terminu składania ofert.</w:t>
      </w:r>
    </w:p>
    <w:p w14:paraId="4E8B6DF6" w14:textId="77777777" w:rsidR="00732F60" w:rsidRPr="00FF0148" w:rsidRDefault="00732F60" w:rsidP="00732F60">
      <w:pPr>
        <w:pStyle w:val="Lista"/>
        <w:spacing w:line="276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</w:p>
    <w:p w14:paraId="56064651" w14:textId="77777777" w:rsidR="00732F60" w:rsidRPr="00FF0148" w:rsidRDefault="00732F60" w:rsidP="00732F60">
      <w:pPr>
        <w:pStyle w:val="Lista"/>
        <w:spacing w:after="120" w:line="276" w:lineRule="auto"/>
        <w:ind w:left="425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V.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Miejsce oraz termin składania ofert</w:t>
      </w:r>
    </w:p>
    <w:p w14:paraId="0E3D0DEC" w14:textId="77777777" w:rsidR="00732F60" w:rsidRPr="00FF0148" w:rsidRDefault="00732F60" w:rsidP="00732F60">
      <w:pPr>
        <w:pStyle w:val="Akapitzlist"/>
        <w:widowControl/>
        <w:numPr>
          <w:ilvl w:val="0"/>
          <w:numId w:val="19"/>
        </w:numPr>
        <w:tabs>
          <w:tab w:val="left" w:pos="1560"/>
        </w:tabs>
        <w:suppressAutoHyphens w:val="0"/>
        <w:spacing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60BFCA3F" w14:textId="0E5684F8" w:rsidR="009B41F0" w:rsidRDefault="00FD27B1" w:rsidP="009B41F0">
      <w:pPr>
        <w:widowControl/>
        <w:numPr>
          <w:ilvl w:val="1"/>
          <w:numId w:val="19"/>
        </w:numPr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Termin składania ofert </w:t>
      </w:r>
      <w:r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mija </w:t>
      </w:r>
      <w:r w:rsidR="003047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</w:t>
      </w:r>
      <w:r w:rsidR="009D338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2</w:t>
      </w:r>
      <w:r w:rsidR="00ED5FF4"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="009D338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10</w:t>
      </w:r>
      <w:r w:rsidR="00ED5FF4"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.2021 r. o godzinie </w:t>
      </w:r>
      <w:r w:rsidR="003047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9</w:t>
      </w:r>
      <w:r w:rsidR="00ED5FF4" w:rsidRPr="006B242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.00.</w:t>
      </w:r>
    </w:p>
    <w:p w14:paraId="0C91A749" w14:textId="0D89D716" w:rsidR="009B41F0" w:rsidRPr="009B41F0" w:rsidRDefault="00E71764" w:rsidP="009B41F0">
      <w:pPr>
        <w:widowControl/>
        <w:numPr>
          <w:ilvl w:val="1"/>
          <w:numId w:val="19"/>
        </w:numPr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9B41F0">
        <w:rPr>
          <w:rFonts w:asciiTheme="minorHAnsi" w:hAnsiTheme="minorHAnsi" w:cstheme="minorHAnsi"/>
          <w:sz w:val="20"/>
          <w:szCs w:val="20"/>
        </w:rPr>
        <w:t>Ofertę</w:t>
      </w:r>
      <w:r w:rsidR="00732F60" w:rsidRPr="009B41F0">
        <w:rPr>
          <w:rFonts w:asciiTheme="minorHAnsi" w:hAnsiTheme="minorHAnsi" w:cstheme="minorHAnsi"/>
          <w:sz w:val="20"/>
          <w:szCs w:val="20"/>
        </w:rPr>
        <w:t xml:space="preserve"> należy przesłać za pośrednictwem poczty elektronicznej na </w:t>
      </w:r>
      <w:r w:rsidR="002648AC" w:rsidRPr="009B41F0">
        <w:rPr>
          <w:rFonts w:asciiTheme="minorHAnsi" w:hAnsiTheme="minorHAnsi" w:cstheme="minorHAnsi"/>
          <w:sz w:val="20"/>
          <w:szCs w:val="20"/>
        </w:rPr>
        <w:t xml:space="preserve">adres: </w:t>
      </w:r>
      <w:r w:rsidR="00D1077A">
        <w:rPr>
          <w:rFonts w:asciiTheme="minorHAnsi" w:hAnsiTheme="minorHAnsi" w:cstheme="minorHAnsi"/>
          <w:sz w:val="20"/>
          <w:szCs w:val="20"/>
        </w:rPr>
        <w:t>zst@zstmielec.pl</w:t>
      </w:r>
      <w:r w:rsidR="0087388A" w:rsidRPr="005F4A97">
        <w:rPr>
          <w:rFonts w:asciiTheme="minorHAnsi" w:hAnsiTheme="minorHAnsi" w:cstheme="minorHAnsi"/>
          <w:sz w:val="20"/>
          <w:szCs w:val="20"/>
        </w:rPr>
        <w:t xml:space="preserve">, drogą pocztową jako list polecony, osobiście albo przesyłką kurierską na adres siedziby Zamawiającego: Zespół Szkół </w:t>
      </w:r>
      <w:r w:rsidR="00D1077A">
        <w:rPr>
          <w:rFonts w:asciiTheme="minorHAnsi" w:hAnsiTheme="minorHAnsi" w:cstheme="minorHAnsi"/>
          <w:sz w:val="20"/>
          <w:szCs w:val="20"/>
        </w:rPr>
        <w:t>Technicznych 39-300 Mielec, ul. Jagiellończyka 3</w:t>
      </w:r>
    </w:p>
    <w:p w14:paraId="4866A26C" w14:textId="341178BD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418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pocztą/kurierem lub dostarczonych osobiście oferta powinna być złożona w zamkniętej kopercie z dopiskiem 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„Oferta na </w:t>
      </w:r>
      <w:r w:rsidR="00027292">
        <w:rPr>
          <w:rFonts w:asciiTheme="minorHAnsi" w:hAnsiTheme="minorHAnsi" w:cstheme="minorHAnsi"/>
          <w:b/>
          <w:bCs/>
          <w:sz w:val="20"/>
          <w:szCs w:val="20"/>
          <w:lang w:val="pl-PL"/>
        </w:rPr>
        <w:t>realizację programu kulturowego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55131D"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w ramach projektu nr </w:t>
      </w:r>
      <w:r w:rsidR="008B428C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8B428C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D1077A">
        <w:rPr>
          <w:rFonts w:cstheme="minorHAnsi"/>
          <w:b/>
          <w:bCs/>
          <w:sz w:val="20"/>
          <w:szCs w:val="20"/>
          <w:lang w:val="pl-PL"/>
        </w:rPr>
        <w:t>18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” </w:t>
      </w:r>
    </w:p>
    <w:p w14:paraId="2471D909" w14:textId="2C0030E3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418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 elektroniczną w tytule maila należy wpisać: 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>“</w:t>
      </w:r>
      <w:r w:rsidR="00027292" w:rsidRPr="0002729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027292"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Oferta na </w:t>
      </w:r>
      <w:r w:rsidR="00027292">
        <w:rPr>
          <w:rFonts w:asciiTheme="minorHAnsi" w:hAnsiTheme="minorHAnsi" w:cstheme="minorHAnsi"/>
          <w:b/>
          <w:bCs/>
          <w:sz w:val="20"/>
          <w:szCs w:val="20"/>
          <w:lang w:val="pl-PL"/>
        </w:rPr>
        <w:t>realizację programu kulturowego</w:t>
      </w:r>
      <w:r w:rsidR="00027292"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w ramach projektu nr </w:t>
      </w:r>
      <w:r w:rsidR="008B428C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8B428C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D1077A">
        <w:rPr>
          <w:rFonts w:cstheme="minorHAnsi"/>
          <w:b/>
          <w:bCs/>
          <w:sz w:val="20"/>
          <w:szCs w:val="20"/>
          <w:lang w:val="pl-PL"/>
        </w:rPr>
        <w:t>18</w:t>
      </w:r>
      <w:r w:rsidR="00027292">
        <w:rPr>
          <w:rFonts w:cstheme="minorHAnsi"/>
          <w:b/>
          <w:bCs/>
          <w:sz w:val="20"/>
          <w:szCs w:val="20"/>
          <w:lang w:val="pl-PL"/>
        </w:rPr>
        <w:t xml:space="preserve">” 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oferta wraz </w:t>
      </w:r>
      <w:r w:rsidR="00ED5FF4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>z wymaganymi załącznikami musi być przesłana w formie skanu podpisanej oferty (w formacie .pdf).</w:t>
      </w:r>
      <w:r w:rsidR="005514E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>W przypadku wyboru wykonawcy, który przesłał ofertę w formie elektronicznej Zamawiający zwróci się o przekazanie oferty również w formie papierowej przed podpisaniem umowy.</w:t>
      </w:r>
    </w:p>
    <w:p w14:paraId="3E9FF2E7" w14:textId="6FACCD80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>Za termin dostarczenia oferty rozumie się: termin wpływu oferty do siedziby Zamawiającego lub jej otrzymania na adres poczty elektronicznej wskazany w pkt. 5.</w:t>
      </w:r>
      <w:r w:rsidR="00C33879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9367072" w14:textId="77777777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560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Oferta założona po terminie zostanie odrzucona. </w:t>
      </w:r>
    </w:p>
    <w:p w14:paraId="588487CD" w14:textId="3470AA32" w:rsidR="00732F60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>Zamawiający zastrzega sobie możliwość zamknięcia postępowania bez dokonania wyboru którejkolwiek z ofert oraz do unieważnienia postępowania na każdym z jego etapów bez podania przyczyny</w:t>
      </w:r>
      <w:r w:rsidR="009940A4" w:rsidRPr="00CF7F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13E1AFA" w14:textId="77777777" w:rsidR="00B23419" w:rsidRPr="00CF7F24" w:rsidRDefault="00B23419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3741067" w14:textId="06DEC523" w:rsidR="00732F60" w:rsidRPr="00FF0148" w:rsidRDefault="00732F60" w:rsidP="00320D2C">
      <w:pPr>
        <w:tabs>
          <w:tab w:val="left" w:pos="709"/>
        </w:tabs>
        <w:spacing w:line="360" w:lineRule="auto"/>
        <w:ind w:left="564" w:hanging="564"/>
        <w:jc w:val="both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VI.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Opis kryteriów, którymi zamawiający będzie się kierował przy wyborze oferty oraz sposób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FF0148">
        <w:rPr>
          <w:rFonts w:asciiTheme="minorHAnsi" w:hAnsiTheme="minorHAnsi" w:cs="Arial"/>
          <w:b/>
          <w:sz w:val="20"/>
          <w:szCs w:val="20"/>
        </w:rPr>
        <w:t>przeprowadzenia oceny</w:t>
      </w:r>
    </w:p>
    <w:p w14:paraId="46A62745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  <w:bookmarkStart w:id="1" w:name="_Hlk524475580"/>
    </w:p>
    <w:p w14:paraId="6F3D698A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2206CD6B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5BBBF59E" w14:textId="77777777" w:rsidR="00534C97" w:rsidRPr="007D6B0B" w:rsidRDefault="00534C97" w:rsidP="007D6B0B">
      <w:pPr>
        <w:pStyle w:val="Akapitzlist"/>
        <w:widowControl/>
        <w:numPr>
          <w:ilvl w:val="1"/>
          <w:numId w:val="21"/>
        </w:numPr>
        <w:suppressAutoHyphens w:val="0"/>
        <w:ind w:left="1276" w:hanging="709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Oferty zostaną ocenione za pomocą systemu punktowego, zgodnie z poniższym kryterium: </w:t>
      </w:r>
    </w:p>
    <w:p w14:paraId="54CA9413" w14:textId="24466A00" w:rsidR="00534C97" w:rsidRPr="004002A4" w:rsidRDefault="00534C97" w:rsidP="007D6B0B">
      <w:pPr>
        <w:pStyle w:val="Akapitzlist"/>
        <w:widowControl/>
        <w:numPr>
          <w:ilvl w:val="0"/>
          <w:numId w:val="28"/>
        </w:numPr>
        <w:suppressAutoHyphens w:val="0"/>
        <w:ind w:left="1843" w:hanging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– </w:t>
      </w:r>
      <w:r w:rsidR="001B58D1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0%., </w:t>
      </w:r>
    </w:p>
    <w:p w14:paraId="6017CECF" w14:textId="77777777" w:rsidR="00534C97" w:rsidRPr="007D6B0B" w:rsidRDefault="00534C97" w:rsidP="00534C97">
      <w:pPr>
        <w:pStyle w:val="Akapitzlist"/>
        <w:ind w:left="927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0C65BEA2" w14:textId="2B88F8AD" w:rsidR="00534C97" w:rsidRPr="007D6B0B" w:rsidRDefault="00534C97" w:rsidP="007D6B0B">
      <w:pPr>
        <w:pStyle w:val="Akapitzlist"/>
        <w:widowControl/>
        <w:numPr>
          <w:ilvl w:val="1"/>
          <w:numId w:val="21"/>
        </w:numPr>
        <w:suppressAutoHyphens w:val="0"/>
        <w:ind w:left="1276" w:hanging="567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Kryterium 1: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Maksymalną liczbę punktów (</w:t>
      </w:r>
      <w:r w:rsidR="001B58D1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10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0) otrzyma Wykonawca, który zaproponuje najniższą całkowitą cenę za realizację zamówienia, natomiast pozostali Wykonawcy otrzymają odpowiednio mniejszą liczbę punktów zgodnie z poniższym wzorem:</w:t>
      </w:r>
    </w:p>
    <w:p w14:paraId="364F01C0" w14:textId="77777777" w:rsidR="00534C97" w:rsidRPr="004002A4" w:rsidRDefault="00534C97" w:rsidP="00534C97">
      <w:pPr>
        <w:ind w:left="567" w:hanging="567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m:oMathPara>
        <m:oMath>
          <m: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m:t>P</m:t>
          </m:r>
          <m:r>
            <m:rPr>
              <m:sty m:val="p"/>
            </m:rP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kern w:val="0"/>
                  <w:sz w:val="20"/>
                  <w:szCs w:val="20"/>
                  <w:lang w:eastAsia="pl-PL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OB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m:t xml:space="preserve"> × 100</m:t>
          </m:r>
        </m:oMath>
      </m:oMathPara>
    </w:p>
    <w:p w14:paraId="100305BC" w14:textId="77777777" w:rsidR="00534C97" w:rsidRPr="004002A4" w:rsidRDefault="00534C97" w:rsidP="00534C97">
      <w:pPr>
        <w:ind w:left="2124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gdzie:</w:t>
      </w:r>
    </w:p>
    <w:p w14:paraId="5EFFAEBF" w14:textId="77777777" w:rsidR="00534C97" w:rsidRPr="004002A4" w:rsidRDefault="00534C97" w:rsidP="00534C97">
      <w:pPr>
        <w:ind w:left="1416"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CN – najniższa zaoferowana cena,</w:t>
      </w:r>
    </w:p>
    <w:p w14:paraId="11DFD119" w14:textId="77777777" w:rsidR="00534C97" w:rsidRPr="004002A4" w:rsidRDefault="00534C97" w:rsidP="00534C97">
      <w:pPr>
        <w:keepLines/>
        <w:tabs>
          <w:tab w:val="left" w:pos="426"/>
        </w:tabs>
        <w:autoSpaceDE w:val="0"/>
        <w:autoSpaceDN w:val="0"/>
        <w:adjustRightInd w:val="0"/>
        <w:ind w:left="567" w:hanging="567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  <w:t>COB – Cena zaoferowana w ofercie badanej</w:t>
      </w:r>
    </w:p>
    <w:p w14:paraId="52655B49" w14:textId="77777777" w:rsidR="00534C97" w:rsidRPr="004002A4" w:rsidRDefault="00534C97" w:rsidP="00534C97">
      <w:pPr>
        <w:keepLines/>
        <w:tabs>
          <w:tab w:val="left" w:pos="426"/>
        </w:tabs>
        <w:autoSpaceDE w:val="0"/>
        <w:autoSpaceDN w:val="0"/>
        <w:adjustRightInd w:val="0"/>
        <w:ind w:left="567" w:hanging="567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7975FC6B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3E617D79" w14:textId="31246E3C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Wybór oferty zostanie dokonany z należytą starannością z zachowaniem zasad uczciwej konkurencji, bezstronności, obiektywności, efektywności oraz przejrzystości. </w:t>
      </w:r>
      <w:r w:rsidR="00ED5FF4">
        <w:rPr>
          <w:rFonts w:asciiTheme="minorHAnsi" w:eastAsia="Times New Roman" w:hAnsiTheme="minorHAnsi" w:cs="Arial"/>
          <w:sz w:val="20"/>
          <w:szCs w:val="20"/>
          <w:lang w:val="pl-PL" w:eastAsia="pl-PL"/>
        </w:rPr>
        <w:br/>
      </w: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lastRenderedPageBreak/>
        <w:t>Za najkorzystniejszą ekonomicznie i jakościowo ofertę zostanie uznana oferta, która w toku oceny uzyska największą liczbę punktów.</w:t>
      </w:r>
    </w:p>
    <w:p w14:paraId="3D175450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O wyborze najkorzystniejszej oferty Zamawiający zawiadomi (w formie e-mali lub telefonicznie) niezwłocznie wszystkie podmioty, które przesłały oferty w ustalonym terminie.</w:t>
      </w:r>
    </w:p>
    <w:p w14:paraId="430A543C" w14:textId="0CB6CF62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Zamawiający jest uprawniony do wyboru kolejnej najkorzystniejszej oferty w przypadku, gdyby Oferent, którego oferta została uznana za najkorzystniejszą odmówi podpisania umowy </w:t>
      </w:r>
      <w:r w:rsidR="002648AC"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Iub,</w:t>
      </w: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gdyby podpisanie umowy z takim Oferentem stało się niemożliwe z innych przyczyn.</w:t>
      </w:r>
    </w:p>
    <w:p w14:paraId="7E4E4D19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Zamawiający zastrzega sobie uprawnienie do zamknięcia postępowania bez dokonywania wyboru oferty Iub do unieważnienia postępowania bez podawania przyczyn na każdym jego etapie. Oferentom nie przysługują żadne roszczenia względem Zamawiającego w przypadku skorzystania przez niego z któregokolwiek z uprawnień wskazanych w zdaniu poprzednim.</w:t>
      </w:r>
    </w:p>
    <w:p w14:paraId="1CF0A6FA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Dokonanie przez Zamawiającego wyboru Wykonawcy nie będzie oznaczało zaciągnięcia zobowiązania cywilnoprawnego do momentu podpisania przez obie strony umowy na realizację usługi.</w:t>
      </w:r>
    </w:p>
    <w:p w14:paraId="57429811" w14:textId="5DA5B0C9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Zamawiający zawiadomi Wykonawcę, którego oferta została wybrana, o planowanym terminie i miejscu podpisania umowy.</w:t>
      </w:r>
    </w:p>
    <w:p w14:paraId="45D81AB6" w14:textId="279291B3" w:rsidR="000C1275" w:rsidRPr="00ED5FF4" w:rsidRDefault="00732F60" w:rsidP="00ED5FF4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Projekt umowy, jaka zostanie zawarta z wybranym Wykonawcą stanowi Załącznik nr 3.</w:t>
      </w:r>
      <w:bookmarkEnd w:id="1"/>
    </w:p>
    <w:p w14:paraId="65E3CD32" w14:textId="195AA77D" w:rsidR="00732F60" w:rsidRPr="00FF0148" w:rsidRDefault="00732F60" w:rsidP="00732F60">
      <w:pPr>
        <w:pStyle w:val="Lista2"/>
        <w:tabs>
          <w:tab w:val="left" w:pos="567"/>
        </w:tabs>
        <w:spacing w:line="360" w:lineRule="auto"/>
        <w:ind w:left="283"/>
        <w:rPr>
          <w:rFonts w:asciiTheme="minorHAnsi" w:hAnsiTheme="minorHAnsi" w:cs="Arial"/>
          <w:b/>
          <w:sz w:val="20"/>
        </w:rPr>
      </w:pPr>
      <w:r w:rsidRPr="00FF0148">
        <w:rPr>
          <w:rFonts w:asciiTheme="minorHAnsi" w:hAnsiTheme="minorHAnsi" w:cs="Arial"/>
          <w:b/>
          <w:sz w:val="20"/>
        </w:rPr>
        <w:t>VII.</w:t>
      </w:r>
      <w:r w:rsidRPr="00FF0148">
        <w:rPr>
          <w:rFonts w:asciiTheme="minorHAnsi" w:hAnsiTheme="minorHAnsi" w:cs="Arial"/>
          <w:b/>
          <w:sz w:val="20"/>
        </w:rPr>
        <w:tab/>
      </w:r>
      <w:r w:rsidRPr="00FF0148">
        <w:rPr>
          <w:rFonts w:asciiTheme="minorHAnsi" w:hAnsiTheme="minorHAnsi" w:cs="Arial"/>
          <w:b/>
          <w:sz w:val="20"/>
        </w:rPr>
        <w:tab/>
        <w:t>Osoby uprawnione do porozumiewania się z wykonawcami</w:t>
      </w:r>
    </w:p>
    <w:p w14:paraId="6F43F3B1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4E26FFE7" w14:textId="77777777" w:rsidR="0058436E" w:rsidRPr="0058436E" w:rsidRDefault="00732F60" w:rsidP="0058436E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58436E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Osobą uprawnioną do bezpośredniego kontaktowania się z Wykonawcami jest: </w:t>
      </w:r>
    </w:p>
    <w:p w14:paraId="1CE8C929" w14:textId="393F5830" w:rsidR="00732F60" w:rsidRPr="0058436E" w:rsidRDefault="0058436E" w:rsidP="0058436E">
      <w:pPr>
        <w:pStyle w:val="Akapitzlist"/>
        <w:widowControl/>
        <w:suppressAutoHyphens w:val="0"/>
        <w:spacing w:after="160" w:line="276" w:lineRule="auto"/>
        <w:ind w:left="1418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58436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Magdalena Winiarz, </w:t>
      </w:r>
      <w:proofErr w:type="spellStart"/>
      <w:r w:rsidRPr="0058436E">
        <w:rPr>
          <w:rFonts w:asciiTheme="minorHAnsi" w:eastAsia="Times New Roman" w:hAnsiTheme="minorHAnsi" w:cs="Arial"/>
          <w:sz w:val="20"/>
          <w:szCs w:val="20"/>
          <w:lang w:eastAsia="pl-PL"/>
        </w:rPr>
        <w:t>tel</w:t>
      </w:r>
      <w:proofErr w:type="spellEnd"/>
      <w:r w:rsidRPr="0058436E">
        <w:rPr>
          <w:rFonts w:asciiTheme="minorHAnsi" w:eastAsia="Times New Roman" w:hAnsiTheme="minorHAnsi" w:cs="Arial"/>
          <w:sz w:val="20"/>
          <w:szCs w:val="20"/>
          <w:lang w:eastAsia="pl-PL"/>
        </w:rPr>
        <w:t>: 501236386 e-mail: winiarz.magdalena@zstmielec.pl</w:t>
      </w:r>
      <w:r w:rsidR="00ED5FF4" w:rsidRPr="0058436E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</w:p>
    <w:p w14:paraId="2979E71D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4A4065F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08E80D0" w14:textId="53A3B180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 w:rsidRPr="00FF0148">
        <w:rPr>
          <w:rFonts w:asciiTheme="minorHAnsi" w:hAnsiTheme="minorHAnsi" w:cs="Calibri"/>
          <w:sz w:val="20"/>
          <w:szCs w:val="20"/>
        </w:rPr>
        <w:tab/>
        <w:t>…………………..…………………</w:t>
      </w:r>
      <w:r>
        <w:rPr>
          <w:rFonts w:asciiTheme="minorHAnsi" w:hAnsiTheme="minorHAnsi" w:cs="Calibri"/>
          <w:sz w:val="20"/>
          <w:szCs w:val="20"/>
        </w:rPr>
        <w:t>………..</w:t>
      </w:r>
    </w:p>
    <w:p w14:paraId="25F0A03A" w14:textId="0E26702F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                      </w:t>
      </w:r>
      <w:r w:rsidRPr="00FF0148">
        <w:rPr>
          <w:rFonts w:asciiTheme="minorHAnsi" w:hAnsiTheme="minorHAnsi" w:cs="Calibri"/>
          <w:sz w:val="20"/>
          <w:szCs w:val="20"/>
        </w:rPr>
        <w:tab/>
        <w:t xml:space="preserve">      podpis osoby uprawnionej</w:t>
      </w:r>
    </w:p>
    <w:p w14:paraId="1B3FA3DE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37E4A78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Załączniki: </w:t>
      </w:r>
    </w:p>
    <w:p w14:paraId="4EFBE118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 nr 1: Opis przedmiotu zamówienia, </w:t>
      </w:r>
    </w:p>
    <w:p w14:paraId="2FF7272B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 nr 2: Formularz ofertowy, </w:t>
      </w:r>
    </w:p>
    <w:p w14:paraId="37A6611B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>Załącznik nr 3: Projekt umowy.</w:t>
      </w:r>
    </w:p>
    <w:p w14:paraId="04E82367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09DD3886" w14:textId="148CC804" w:rsidR="00A321F1" w:rsidRPr="00EF19EB" w:rsidRDefault="00A321F1" w:rsidP="00020C6A">
      <w:pPr>
        <w:pStyle w:val="Akapitzlist"/>
        <w:spacing w:before="120" w:line="276" w:lineRule="auto"/>
        <w:ind w:left="360"/>
        <w:jc w:val="both"/>
        <w:rPr>
          <w:rFonts w:ascii="Arial" w:eastAsiaTheme="minorHAnsi" w:hAnsi="Arial" w:cs="Arial"/>
          <w:u w:val="single"/>
          <w:lang w:val="pl-PL"/>
        </w:rPr>
      </w:pPr>
    </w:p>
    <w:sectPr w:rsidR="00A321F1" w:rsidRPr="00EF1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8BEE" w14:textId="77777777" w:rsidR="00F90B4E" w:rsidRDefault="00F90B4E" w:rsidP="001E0C0C">
      <w:r>
        <w:separator/>
      </w:r>
    </w:p>
  </w:endnote>
  <w:endnote w:type="continuationSeparator" w:id="0">
    <w:p w14:paraId="0BDE6563" w14:textId="77777777" w:rsidR="00F90B4E" w:rsidRDefault="00F90B4E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09182"/>
      <w:docPartObj>
        <w:docPartGallery w:val="Page Numbers (Bottom of Page)"/>
        <w:docPartUnique/>
      </w:docPartObj>
    </w:sdtPr>
    <w:sdtEndPr/>
    <w:sdtContent>
      <w:p w14:paraId="65863F72" w14:textId="3EE4250A" w:rsidR="007B24F7" w:rsidRDefault="007B2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C">
          <w:rPr>
            <w:noProof/>
          </w:rPr>
          <w:t>1</w:t>
        </w:r>
        <w:r>
          <w:fldChar w:fldCharType="end"/>
        </w:r>
      </w:p>
    </w:sdtContent>
  </w:sdt>
  <w:p w14:paraId="10A90EA0" w14:textId="77777777" w:rsidR="007B24F7" w:rsidRDefault="007B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F5F5" w14:textId="77777777" w:rsidR="00F90B4E" w:rsidRDefault="00F90B4E" w:rsidP="001E0C0C">
      <w:r>
        <w:separator/>
      </w:r>
    </w:p>
  </w:footnote>
  <w:footnote w:type="continuationSeparator" w:id="0">
    <w:p w14:paraId="4F068E66" w14:textId="77777777" w:rsidR="00F90B4E" w:rsidRDefault="00F90B4E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90090"/>
    <w:multiLevelType w:val="multilevel"/>
    <w:tmpl w:val="71A0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 w15:restartNumberingAfterBreak="0">
    <w:nsid w:val="209E172E"/>
    <w:multiLevelType w:val="hybridMultilevel"/>
    <w:tmpl w:val="CD3E6C7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FB06BF"/>
    <w:multiLevelType w:val="multilevel"/>
    <w:tmpl w:val="DBCA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3B6672"/>
    <w:multiLevelType w:val="hybridMultilevel"/>
    <w:tmpl w:val="004CE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97B77"/>
    <w:multiLevelType w:val="multilevel"/>
    <w:tmpl w:val="90687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0314F"/>
    <w:multiLevelType w:val="hybridMultilevel"/>
    <w:tmpl w:val="D5B291FE"/>
    <w:lvl w:ilvl="0" w:tplc="6AB07AD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D6B08"/>
    <w:multiLevelType w:val="hybridMultilevel"/>
    <w:tmpl w:val="6B866EA0"/>
    <w:lvl w:ilvl="0" w:tplc="7076D06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B22E5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9" w15:restartNumberingAfterBreak="0">
    <w:nsid w:val="5A82636F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20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C231C"/>
    <w:multiLevelType w:val="multilevel"/>
    <w:tmpl w:val="BF662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D11B7D"/>
    <w:multiLevelType w:val="multilevel"/>
    <w:tmpl w:val="0C301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 w15:restartNumberingAfterBreak="0">
    <w:nsid w:val="756B67E8"/>
    <w:multiLevelType w:val="multilevel"/>
    <w:tmpl w:val="567C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C35839"/>
    <w:multiLevelType w:val="hybridMultilevel"/>
    <w:tmpl w:val="8890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40DC0">
      <w:start w:val="1"/>
      <w:numFmt w:val="lowerLetter"/>
      <w:lvlText w:val="%2)"/>
      <w:lvlJc w:val="left"/>
      <w:pPr>
        <w:ind w:left="1776" w:hanging="69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7"/>
  </w:num>
  <w:num w:numId="11">
    <w:abstractNumId w:val="29"/>
  </w:num>
  <w:num w:numId="12">
    <w:abstractNumId w:val="23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27"/>
  </w:num>
  <w:num w:numId="19">
    <w:abstractNumId w:val="26"/>
  </w:num>
  <w:num w:numId="20">
    <w:abstractNumId w:val="13"/>
  </w:num>
  <w:num w:numId="21">
    <w:abstractNumId w:val="4"/>
  </w:num>
  <w:num w:numId="22">
    <w:abstractNumId w:val="21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15"/>
  </w:num>
  <w:num w:numId="28">
    <w:abstractNumId w:val="12"/>
  </w:num>
  <w:num w:numId="29">
    <w:abstractNumId w:val="5"/>
  </w:num>
  <w:num w:numId="30">
    <w:abstractNumId w:val="8"/>
  </w:num>
  <w:num w:numId="31">
    <w:abstractNumId w:val="2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24D4F"/>
    <w:rsid w:val="00027292"/>
    <w:rsid w:val="00046310"/>
    <w:rsid w:val="00053AAF"/>
    <w:rsid w:val="000C1275"/>
    <w:rsid w:val="000C4427"/>
    <w:rsid w:val="000E1A35"/>
    <w:rsid w:val="0010773A"/>
    <w:rsid w:val="001471D6"/>
    <w:rsid w:val="001A19D0"/>
    <w:rsid w:val="001B58D1"/>
    <w:rsid w:val="001C052C"/>
    <w:rsid w:val="001E0C0C"/>
    <w:rsid w:val="001F6578"/>
    <w:rsid w:val="00224CFA"/>
    <w:rsid w:val="002648AC"/>
    <w:rsid w:val="002C13CF"/>
    <w:rsid w:val="002C3D95"/>
    <w:rsid w:val="002E1387"/>
    <w:rsid w:val="002E2B9C"/>
    <w:rsid w:val="002E6BB3"/>
    <w:rsid w:val="003047A1"/>
    <w:rsid w:val="00320D2C"/>
    <w:rsid w:val="00322380"/>
    <w:rsid w:val="00347C58"/>
    <w:rsid w:val="00363775"/>
    <w:rsid w:val="003A39F7"/>
    <w:rsid w:val="003A7154"/>
    <w:rsid w:val="00403967"/>
    <w:rsid w:val="0046635E"/>
    <w:rsid w:val="00485084"/>
    <w:rsid w:val="004850F7"/>
    <w:rsid w:val="004C6A01"/>
    <w:rsid w:val="004D4440"/>
    <w:rsid w:val="004F1F85"/>
    <w:rsid w:val="00517E31"/>
    <w:rsid w:val="0052612C"/>
    <w:rsid w:val="00534C97"/>
    <w:rsid w:val="00535B2A"/>
    <w:rsid w:val="00547174"/>
    <w:rsid w:val="0055131D"/>
    <w:rsid w:val="005514ED"/>
    <w:rsid w:val="00552A4B"/>
    <w:rsid w:val="00572AF8"/>
    <w:rsid w:val="0057384C"/>
    <w:rsid w:val="0058436E"/>
    <w:rsid w:val="005B3373"/>
    <w:rsid w:val="005B3F07"/>
    <w:rsid w:val="005F0291"/>
    <w:rsid w:val="006072B1"/>
    <w:rsid w:val="006368D0"/>
    <w:rsid w:val="0066115D"/>
    <w:rsid w:val="00675842"/>
    <w:rsid w:val="006A0640"/>
    <w:rsid w:val="006B2421"/>
    <w:rsid w:val="006B3E26"/>
    <w:rsid w:val="006C4A77"/>
    <w:rsid w:val="006F09D3"/>
    <w:rsid w:val="00703A49"/>
    <w:rsid w:val="00721730"/>
    <w:rsid w:val="00732F60"/>
    <w:rsid w:val="00755673"/>
    <w:rsid w:val="007975F2"/>
    <w:rsid w:val="007A06D1"/>
    <w:rsid w:val="007A0EA7"/>
    <w:rsid w:val="007A2A57"/>
    <w:rsid w:val="007B24F7"/>
    <w:rsid w:val="007C1C0A"/>
    <w:rsid w:val="007C5B30"/>
    <w:rsid w:val="007D6B0B"/>
    <w:rsid w:val="00806E62"/>
    <w:rsid w:val="00846B88"/>
    <w:rsid w:val="0087388A"/>
    <w:rsid w:val="00880EE0"/>
    <w:rsid w:val="008B428C"/>
    <w:rsid w:val="008B535C"/>
    <w:rsid w:val="008C0C4C"/>
    <w:rsid w:val="008D5203"/>
    <w:rsid w:val="009149E7"/>
    <w:rsid w:val="0091643E"/>
    <w:rsid w:val="009204B8"/>
    <w:rsid w:val="00926B4A"/>
    <w:rsid w:val="00940639"/>
    <w:rsid w:val="00965E2F"/>
    <w:rsid w:val="00973FCA"/>
    <w:rsid w:val="009832D3"/>
    <w:rsid w:val="00985F2C"/>
    <w:rsid w:val="009940A4"/>
    <w:rsid w:val="009B41F0"/>
    <w:rsid w:val="009D3388"/>
    <w:rsid w:val="00A314AE"/>
    <w:rsid w:val="00A321F1"/>
    <w:rsid w:val="00A67582"/>
    <w:rsid w:val="00AD1B26"/>
    <w:rsid w:val="00AD223D"/>
    <w:rsid w:val="00AE3206"/>
    <w:rsid w:val="00AE5B50"/>
    <w:rsid w:val="00B12639"/>
    <w:rsid w:val="00B21E2C"/>
    <w:rsid w:val="00B23419"/>
    <w:rsid w:val="00B24727"/>
    <w:rsid w:val="00B24EF6"/>
    <w:rsid w:val="00B512CB"/>
    <w:rsid w:val="00B5663C"/>
    <w:rsid w:val="00B61DFD"/>
    <w:rsid w:val="00B665AA"/>
    <w:rsid w:val="00B859D4"/>
    <w:rsid w:val="00BC6721"/>
    <w:rsid w:val="00BC68EC"/>
    <w:rsid w:val="00BC7B86"/>
    <w:rsid w:val="00C01E54"/>
    <w:rsid w:val="00C23E2F"/>
    <w:rsid w:val="00C33879"/>
    <w:rsid w:val="00C416DE"/>
    <w:rsid w:val="00C57851"/>
    <w:rsid w:val="00C80E1A"/>
    <w:rsid w:val="00CB2E59"/>
    <w:rsid w:val="00CE1D97"/>
    <w:rsid w:val="00CE20AD"/>
    <w:rsid w:val="00CE37DD"/>
    <w:rsid w:val="00CE44E2"/>
    <w:rsid w:val="00CF7F24"/>
    <w:rsid w:val="00D06E32"/>
    <w:rsid w:val="00D1077A"/>
    <w:rsid w:val="00D12E96"/>
    <w:rsid w:val="00D20EF1"/>
    <w:rsid w:val="00D40CAF"/>
    <w:rsid w:val="00D85F19"/>
    <w:rsid w:val="00DB0DEC"/>
    <w:rsid w:val="00DC58A9"/>
    <w:rsid w:val="00DD6C2E"/>
    <w:rsid w:val="00DF71BD"/>
    <w:rsid w:val="00E16D1C"/>
    <w:rsid w:val="00E351BF"/>
    <w:rsid w:val="00E71764"/>
    <w:rsid w:val="00E81D3E"/>
    <w:rsid w:val="00EA27C1"/>
    <w:rsid w:val="00EA55DD"/>
    <w:rsid w:val="00EB42C3"/>
    <w:rsid w:val="00ED5FF4"/>
    <w:rsid w:val="00EF16A9"/>
    <w:rsid w:val="00EF19EB"/>
    <w:rsid w:val="00F00AA1"/>
    <w:rsid w:val="00F16FE6"/>
    <w:rsid w:val="00F620A1"/>
    <w:rsid w:val="00F90B4E"/>
    <w:rsid w:val="00FC0016"/>
    <w:rsid w:val="00FD27B1"/>
    <w:rsid w:val="00FE1DBF"/>
    <w:rsid w:val="6492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32F60"/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889F-F6A9-4D5B-B690-B1F3C1EF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39</cp:revision>
  <cp:lastPrinted>2021-07-06T08:19:00Z</cp:lastPrinted>
  <dcterms:created xsi:type="dcterms:W3CDTF">2021-08-26T09:59:00Z</dcterms:created>
  <dcterms:modified xsi:type="dcterms:W3CDTF">2021-10-01T19:51:00Z</dcterms:modified>
</cp:coreProperties>
</file>